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62E2A" w14:textId="2FECFD9D" w:rsidR="00CF69AE" w:rsidRPr="00CF69AE" w:rsidRDefault="00D22971" w:rsidP="00CF69A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TECHNINĖ SPECIFIKACIJA</w:t>
      </w:r>
    </w:p>
    <w:p w14:paraId="3485F420" w14:textId="77777777" w:rsidR="00CF69AE" w:rsidRPr="00CF69AE" w:rsidRDefault="00CF69AE" w:rsidP="00CF69AE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14:paraId="6D2CFEC4" w14:textId="326C3B72" w:rsidR="00400DDF" w:rsidRPr="00400DDF" w:rsidRDefault="00400DDF" w:rsidP="00CF69AE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172D">
        <w:rPr>
          <w:rFonts w:ascii="Times New Roman" w:hAnsi="Times New Roman" w:cs="Times New Roman"/>
          <w:sz w:val="24"/>
          <w:szCs w:val="24"/>
        </w:rPr>
        <w:t>VšĮ Lietuvos muzikos ir teatro akademija (toliau – LMTA/Perkančioji organizacija/Užsakovas)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342FFC" w14:textId="687B1EBD" w:rsidR="00CF69AE" w:rsidRPr="00CF69AE" w:rsidRDefault="00CF69AE" w:rsidP="00CF69AE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>Pirkimo objektas: Lietuvos muzikos ir teatro akademijos Centrinių rūmų WC įrengimo ir paprastojo patalpų remonto rangos darbai</w:t>
      </w:r>
      <w:r w:rsidR="00DC5202">
        <w:rPr>
          <w:rFonts w:ascii="Times New Roman" w:eastAsia="Times New Roman" w:hAnsi="Times New Roman" w:cs="Times New Roman"/>
          <w:sz w:val="24"/>
          <w:szCs w:val="24"/>
        </w:rPr>
        <w:t xml:space="preserve"> (toliau – Darbai)</w:t>
      </w:r>
      <w:r w:rsidRPr="00CF69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F21AECF" w14:textId="77777777" w:rsidR="00CF69AE" w:rsidRPr="00CF69AE" w:rsidRDefault="00CF69AE" w:rsidP="00CF69AE">
      <w:pPr>
        <w:numPr>
          <w:ilvl w:val="1"/>
          <w:numId w:val="1"/>
        </w:numPr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 xml:space="preserve">paprastojo patalpų  remonto darbai, pagal parengtą Mokslo paskirties pastato (Lietuvos muzikos ir teatro akademijos Centrinių rūmų) Gedimino pr. 42, Vilniaus m. sav. </w:t>
      </w:r>
      <w:r w:rsidRPr="00CF69AE">
        <w:rPr>
          <w:rFonts w:ascii="Times New Roman" w:hAnsi="Times New Roman" w:cs="Times New Roman"/>
          <w:kern w:val="0"/>
          <w:sz w:val="24"/>
          <w:szCs w:val="24"/>
        </w:rPr>
        <w:t>patalpos pažymėjimas plane 3-23,( plotas 27,41 kv.m.) paprastojo remonto projektą (pridedama 25 lapai).</w:t>
      </w:r>
    </w:p>
    <w:p w14:paraId="4A3C3A5A" w14:textId="77777777" w:rsidR="00CF69AE" w:rsidRPr="00CF69AE" w:rsidRDefault="00CF69AE" w:rsidP="00CF69AE">
      <w:pPr>
        <w:numPr>
          <w:ilvl w:val="1"/>
          <w:numId w:val="1"/>
        </w:numPr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hAnsi="Times New Roman" w:cs="Times New Roman"/>
          <w:kern w:val="0"/>
          <w:sz w:val="24"/>
          <w:szCs w:val="24"/>
        </w:rPr>
        <w:t xml:space="preserve">paprastojo patalpų  remonto darbai, </w:t>
      </w:r>
      <w:r w:rsidRPr="00CF69AE">
        <w:rPr>
          <w:rFonts w:ascii="Times New Roman" w:eastAsia="Times New Roman" w:hAnsi="Times New Roman" w:cs="Times New Roman"/>
          <w:sz w:val="24"/>
          <w:szCs w:val="24"/>
        </w:rPr>
        <w:t xml:space="preserve">Lietuvos muzikos ir teatro akademijos Centrinių rūmų Gedimino pr. 42, Vilniaus m. sav. </w:t>
      </w:r>
      <w:r w:rsidRPr="00CF69AE">
        <w:rPr>
          <w:rFonts w:ascii="Times New Roman" w:hAnsi="Times New Roman" w:cs="Times New Roman"/>
          <w:kern w:val="0"/>
          <w:sz w:val="24"/>
          <w:szCs w:val="24"/>
        </w:rPr>
        <w:t xml:space="preserve">patalpų  kabinetų: 99 (pažymėjimas plane 1-22 plotas 9,45 kv.m.), 100 (pažymėjimas plane 1-23, plotas 10,28 kv.m.),104 (pažymėjimas plane 1-24, plotas 9,00 kv.m.) 106 (pažymėjimas plane 1-26, plotas 11,24 kv.m.), 107 (pažymėjimas plane 1-27, plotas 21,63 kv.m.), 108 (pažymėjimas plane 1-28, plotas11,79 kv.m.), 115 (pažymėjimas plane 1-9, plotas 9,82 kv.m.), 116 (pažymėjimas plane 1-30, plotas 16,37 kv.m.), 117 (pažymėjimas plane 1-31, plotas 12,68 kv.m.), 118 a (pažymėjimas plane 1-33, plotas 11,67 kv.m.), 118 (pažymėjimas plane 1-34, plotas 13,08 kv.m.), 119 (pažymėjimas plane 1-35, plotas 13,44 kv.m.), 121 (pažymėjimas plane 1-37 plotas 16,95 kv.m.), </w:t>
      </w:r>
      <w:r w:rsidRPr="00CF69A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204 (pažymėjimas plane 2-5, plotas 25,89 kv.m.).</w:t>
      </w:r>
    </w:p>
    <w:p w14:paraId="039771FB" w14:textId="77777777" w:rsidR="00CF69AE" w:rsidRPr="00CF69AE" w:rsidRDefault="00CF69AE" w:rsidP="00CF69AE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>Adresas:</w:t>
      </w:r>
      <w:r w:rsidRPr="00CF69AE">
        <w:rPr>
          <w:rFonts w:ascii="Times New Roman" w:hAnsi="Times New Roman" w:cs="Times New Roman"/>
          <w:sz w:val="24"/>
          <w:szCs w:val="24"/>
        </w:rPr>
        <w:t xml:space="preserve"> </w:t>
      </w:r>
      <w:r w:rsidRPr="00CF69AE">
        <w:rPr>
          <w:rFonts w:ascii="Times New Roman" w:eastAsia="Times New Roman" w:hAnsi="Times New Roman" w:cs="Times New Roman"/>
          <w:sz w:val="24"/>
          <w:szCs w:val="24"/>
        </w:rPr>
        <w:t>Gedimino pr. 42 Vilniaus m sav.,  unikalus pastato Nr. 1094-0084-4011.</w:t>
      </w:r>
    </w:p>
    <w:p w14:paraId="63FC5125" w14:textId="77777777" w:rsidR="00CF69AE" w:rsidRPr="00CF69AE" w:rsidRDefault="00CF69AE" w:rsidP="00CF69AE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>Statinių grupės sudėtis: negyvenamieji pastatai, pogrupis mokslo paskirties pastatai (7.11 nekeičiama).</w:t>
      </w:r>
    </w:p>
    <w:p w14:paraId="61C1E3A9" w14:textId="77777777" w:rsidR="00CF69AE" w:rsidRPr="00CF69AE" w:rsidRDefault="00CF69AE" w:rsidP="00CF69AE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>Statinio statybos rūšis: patalpų paprastasis remontas.</w:t>
      </w:r>
    </w:p>
    <w:p w14:paraId="6647C7D3" w14:textId="77777777" w:rsidR="00CF69AE" w:rsidRPr="00CF69AE" w:rsidRDefault="00CF69AE" w:rsidP="00CF69AE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>Statinio kategorija: ypatingas statinys.</w:t>
      </w:r>
    </w:p>
    <w:p w14:paraId="6AC9C609" w14:textId="77777777" w:rsidR="00CF69AE" w:rsidRPr="00CF69AE" w:rsidRDefault="00CF69AE" w:rsidP="00CF69AE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hAnsi="Times New Roman" w:cs="Times New Roman"/>
          <w:kern w:val="0"/>
          <w:sz w:val="24"/>
          <w:szCs w:val="24"/>
        </w:rPr>
        <w:t xml:space="preserve">Objekto statusas kultūros paveldo registre: Nėra  </w:t>
      </w:r>
      <w:bookmarkStart w:id="0" w:name="_Hlk161997152"/>
    </w:p>
    <w:p w14:paraId="59BF460C" w14:textId="77777777" w:rsidR="00CF69AE" w:rsidRPr="00CF69AE" w:rsidRDefault="00CF69AE" w:rsidP="00CF69AE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hAnsi="Times New Roman" w:cs="Times New Roman"/>
          <w:sz w:val="24"/>
          <w:szCs w:val="24"/>
        </w:rPr>
        <w:t>Darb</w:t>
      </w:r>
      <w:bookmarkEnd w:id="0"/>
      <w:r w:rsidRPr="00CF69AE">
        <w:rPr>
          <w:rFonts w:ascii="Times New Roman" w:hAnsi="Times New Roman" w:cs="Times New Roman"/>
          <w:sz w:val="24"/>
          <w:szCs w:val="24"/>
        </w:rPr>
        <w:t xml:space="preserve">ai atliekami nuo 2025 m. liepos 1 d. iki 2025 m. rugpjūčio 22  d. imtinai. </w:t>
      </w:r>
    </w:p>
    <w:p w14:paraId="19EF2117" w14:textId="77777777" w:rsidR="00CF69AE" w:rsidRPr="00CF69AE" w:rsidRDefault="00CF69AE" w:rsidP="00CF69AE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hAnsi="Times New Roman" w:cs="Times New Roman"/>
          <w:sz w:val="24"/>
          <w:szCs w:val="24"/>
        </w:rPr>
        <w:t xml:space="preserve">Darbų atlikimo terminas gali būti pratęstas vieną kartą ne daugiau kaip  5 darbo dienomis. </w:t>
      </w:r>
    </w:p>
    <w:p w14:paraId="05D523F6" w14:textId="77777777" w:rsidR="00CF69AE" w:rsidRPr="00CF69AE" w:rsidRDefault="00CF69AE" w:rsidP="00CF69AE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hAnsi="Times New Roman" w:cs="Times New Roman"/>
          <w:sz w:val="24"/>
          <w:szCs w:val="24"/>
        </w:rPr>
        <w:t>Per šį terminą Darbai privalo būti baigti bei išvežtos statybinės šiukšlės.</w:t>
      </w:r>
      <w:r w:rsidRPr="00CF69AE">
        <w:rPr>
          <w:rFonts w:ascii="Times New Roman" w:hAnsi="Times New Roman" w:cs="Times New Roman"/>
          <w:bCs/>
          <w:sz w:val="24"/>
          <w:szCs w:val="24"/>
        </w:rPr>
        <w:t xml:space="preserve"> Visos statybinės šiukšlės turi būti surenkamos ir išvežamos į sąvartyną. Baigus remonto darbus, aplinka turi būti švari, tvarkinga, išvalytos atliekos. </w:t>
      </w:r>
      <w:r w:rsidRPr="00CF69AE">
        <w:rPr>
          <w:rFonts w:ascii="Times New Roman" w:hAnsi="Times New Roman" w:cs="Times New Roman"/>
          <w:sz w:val="24"/>
          <w:szCs w:val="24"/>
        </w:rPr>
        <w:t xml:space="preserve"> </w:t>
      </w:r>
      <w:r w:rsidRPr="00CF69AE">
        <w:rPr>
          <w:rFonts w:ascii="Times New Roman" w:hAnsi="Times New Roman" w:cs="Times New Roman"/>
          <w:bCs/>
          <w:sz w:val="24"/>
          <w:szCs w:val="24"/>
        </w:rPr>
        <w:t>Užsakovui pareikalavus, tiekėjas privalės pateikti atliekų utilizavimo (pridavimo) pažymas.</w:t>
      </w:r>
    </w:p>
    <w:p w14:paraId="450E91AD" w14:textId="08D6F113" w:rsidR="00CF69AE" w:rsidRPr="00230CA4" w:rsidRDefault="00CF69AE" w:rsidP="00230CA4">
      <w:pPr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F69AE">
        <w:rPr>
          <w:rFonts w:ascii="Times New Roman" w:eastAsia="Times New Roman" w:hAnsi="Times New Roman" w:cs="Times New Roman"/>
          <w:sz w:val="24"/>
          <w:szCs w:val="24"/>
        </w:rPr>
        <w:t>Rangovas Lietuvos Respublikos civilinio kodekso, taip pat Statybos įstatymo nustatyta tvarka atsako už Darbų defektų ištaisymą per garantinį terminą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4BA8E" w14:textId="77777777" w:rsidR="00CF69AE" w:rsidRPr="00CF69AE" w:rsidRDefault="00CF69AE" w:rsidP="00CF69AE">
      <w:pPr>
        <w:autoSpaceDE w:val="0"/>
        <w:autoSpaceDN w:val="0"/>
        <w:adjustRightInd w:val="0"/>
        <w:spacing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63DE8BF" w14:textId="77777777" w:rsidR="003C1CF3" w:rsidRDefault="003C1CF3"/>
    <w:sectPr w:rsidR="003C1CF3" w:rsidSect="00CF69A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01982"/>
    <w:multiLevelType w:val="multilevel"/>
    <w:tmpl w:val="B9B8394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732655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AE"/>
    <w:rsid w:val="00230CA4"/>
    <w:rsid w:val="003C1CF3"/>
    <w:rsid w:val="00400DDF"/>
    <w:rsid w:val="00667B2F"/>
    <w:rsid w:val="009B5065"/>
    <w:rsid w:val="00CF69AE"/>
    <w:rsid w:val="00D22971"/>
    <w:rsid w:val="00DC5202"/>
    <w:rsid w:val="00FA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573F"/>
  <w15:chartTrackingRefBased/>
  <w15:docId w15:val="{347A9ABB-1448-4060-8A65-08438C70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69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9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9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9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9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9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9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9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9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9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9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9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9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9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9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9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9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9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9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69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9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69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9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69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9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69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9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9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9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d6a4bf7ee2f030e97910f48122fb055a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a7fcef7e838058a4f1f010326a088507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C94CDE-C266-4DD5-A058-7EFEDBB9E9A9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2.xml><?xml version="1.0" encoding="utf-8"?>
<ds:datastoreItem xmlns:ds="http://schemas.openxmlformats.org/officeDocument/2006/customXml" ds:itemID="{2E8C65A0-F6DF-4C76-B0EF-C4F71EBE0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CE714-2020-430D-B54D-2559E84F1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1491</Words>
  <Characters>851</Characters>
  <Application>Microsoft Office Word</Application>
  <DocSecurity>0</DocSecurity>
  <Lines>7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5</cp:revision>
  <dcterms:created xsi:type="dcterms:W3CDTF">2025-03-24T08:42:00Z</dcterms:created>
  <dcterms:modified xsi:type="dcterms:W3CDTF">2025-03-25T20:35:00Z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